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515.0" w:type="dxa"/>
        <w:jc w:val="left"/>
        <w:tblInd w:w="-1033.0" w:type="dxa"/>
        <w:tblLayout w:type="fixed"/>
        <w:tblLook w:val="0400"/>
      </w:tblPr>
      <w:tblGrid>
        <w:gridCol w:w="276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6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pStyle w:val="Heading1"/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before="0" w:line="283.2" w:lineRule="auto"/>
              <w:ind w:right="420"/>
              <w:rPr>
                <w:rFonts w:ascii="Roboto" w:cs="Roboto" w:eastAsia="Roboto" w:hAnsi="Roboto"/>
                <w:b w:val="0"/>
                <w:sz w:val="24"/>
                <w:szCs w:val="24"/>
              </w:rPr>
            </w:pPr>
            <w:bookmarkStart w:colFirst="0" w:colLast="0" w:name="_heading=h.8m9tfc16cmb" w:id="1"/>
            <w:bookmarkEnd w:id="1"/>
            <w:r w:rsidDel="00000000" w:rsidR="00000000" w:rsidRPr="00000000">
              <w:rPr>
                <w:rFonts w:ascii="Roboto" w:cs="Roboto" w:eastAsia="Roboto" w:hAnsi="Roboto"/>
                <w:b w:val="0"/>
                <w:sz w:val="24"/>
                <w:szCs w:val="24"/>
                <w:rtl w:val="0"/>
              </w:rPr>
              <w:t xml:space="preserve">Quadro De Aviso Display Office A4 Cristal Expositor Parede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https://produto.mercadolivre.com.br/MLB-3623125068-quadro-de-aviso-display-office-a4-cristal-expositor-parede-_JM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00450" cy="2019300"/>
                  <wp:effectExtent b="0" l="0" r="0" t="0"/>
                  <wp:docPr id="2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 quadros de aviso display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R$ 597,80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(+R$18,85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frete)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CNPJ n.º 03.007.331/0001-41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0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9" w:type="default"/>
      <w:footerReference r:id="rId10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0" name="image3.png"/>
          <a:graphic>
            <a:graphicData uri="http://schemas.openxmlformats.org/drawingml/2006/picture">
              <pic:pic>
                <pic:nvPicPr>
                  <pic:cNvPr descr="papel timbrado2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roduto.mercadolivre.com.br/MLB-3623125068-quadro-de-aviso-display-office-a4-cristal-expositor-parede-_JM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Zydh9VWk8kJNLXcyKy6WxCn7Zg==">CgMxLjAyCGguZ2pkZ3hzMg1oLjhtOXRmYzE2Y21iOAByITE5VUM4YzZrR1dNV19oVE5ydk9SNDNUMDd0RXE5cEpZOQ==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